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2D" w:rsidRPr="00753357" w:rsidRDefault="008B168A" w:rsidP="00CC00C3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753357">
        <w:rPr>
          <w:rFonts w:ascii="Arial" w:hAnsi="Arial" w:cs="Arial"/>
          <w:b/>
          <w:sz w:val="28"/>
          <w:szCs w:val="28"/>
          <w:u w:val="single"/>
        </w:rPr>
        <w:t xml:space="preserve">Lancashire County Council's </w:t>
      </w:r>
      <w:r w:rsidR="003C5F2D" w:rsidRPr="00753357">
        <w:rPr>
          <w:rFonts w:ascii="Arial" w:hAnsi="Arial" w:cs="Arial"/>
          <w:b/>
          <w:sz w:val="28"/>
          <w:szCs w:val="28"/>
          <w:u w:val="single"/>
        </w:rPr>
        <w:t>Policies</w:t>
      </w:r>
      <w:r w:rsidR="00AB20F4" w:rsidRPr="00753357">
        <w:rPr>
          <w:rFonts w:ascii="Arial" w:hAnsi="Arial" w:cs="Arial"/>
          <w:b/>
          <w:sz w:val="28"/>
          <w:szCs w:val="28"/>
          <w:u w:val="single"/>
        </w:rPr>
        <w:t>,</w:t>
      </w:r>
      <w:r w:rsidR="003C5F2D" w:rsidRPr="00753357">
        <w:rPr>
          <w:rFonts w:ascii="Arial" w:hAnsi="Arial" w:cs="Arial"/>
          <w:b/>
          <w:sz w:val="28"/>
          <w:szCs w:val="28"/>
          <w:u w:val="single"/>
        </w:rPr>
        <w:t xml:space="preserve"> Procedures and Guidelines - definitions</w:t>
      </w:r>
    </w:p>
    <w:p w:rsidR="003C5F2D" w:rsidRPr="00BB46CB" w:rsidRDefault="003C5F2D" w:rsidP="00CC00C3">
      <w:pPr>
        <w:pStyle w:val="Title"/>
        <w:rPr>
          <w:rFonts w:ascii="Arial" w:hAnsi="Arial" w:cs="Arial"/>
          <w:sz w:val="28"/>
          <w:szCs w:val="28"/>
          <w:u w:val="single"/>
        </w:rPr>
      </w:pPr>
    </w:p>
    <w:p w:rsidR="00872B9D" w:rsidRPr="00753357" w:rsidRDefault="00CC00C3" w:rsidP="00BB46CB">
      <w:pPr>
        <w:pStyle w:val="Title"/>
        <w:rPr>
          <w:rFonts w:ascii="Arial" w:hAnsi="Arial" w:cs="Arial"/>
          <w:sz w:val="28"/>
          <w:szCs w:val="28"/>
          <w:u w:val="single"/>
        </w:rPr>
      </w:pPr>
      <w:r w:rsidRPr="00753357">
        <w:rPr>
          <w:rFonts w:ascii="Arial" w:hAnsi="Arial" w:cs="Arial"/>
          <w:sz w:val="28"/>
          <w:szCs w:val="28"/>
          <w:u w:val="single"/>
        </w:rPr>
        <w:t>What is a policy?</w:t>
      </w:r>
    </w:p>
    <w:p w:rsidR="00CC00C3" w:rsidRPr="00753357" w:rsidRDefault="00CC00C3" w:rsidP="00BB46CB">
      <w:pPr>
        <w:spacing w:line="240" w:lineRule="auto"/>
        <w:rPr>
          <w:rFonts w:ascii="Arial" w:hAnsi="Arial" w:cs="Arial"/>
        </w:rPr>
      </w:pPr>
    </w:p>
    <w:p w:rsidR="00161F1B" w:rsidRDefault="00161F1B" w:rsidP="00BB46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'</w:t>
      </w:r>
      <w:r w:rsidR="00CC00C3" w:rsidRPr="00753357">
        <w:rPr>
          <w:rFonts w:ascii="Arial" w:hAnsi="Arial" w:cs="Arial"/>
          <w:sz w:val="28"/>
          <w:szCs w:val="28"/>
        </w:rPr>
        <w:t xml:space="preserve">A Policy is a definitive plan or method of action to </w:t>
      </w:r>
    </w:p>
    <w:p w:rsidR="00CC00C3" w:rsidRPr="00753357" w:rsidRDefault="00CC00C3" w:rsidP="00BB46C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753357">
        <w:rPr>
          <w:rFonts w:ascii="Arial" w:hAnsi="Arial" w:cs="Arial"/>
          <w:sz w:val="28"/>
          <w:szCs w:val="28"/>
        </w:rPr>
        <w:t>guide</w:t>
      </w:r>
      <w:proofErr w:type="gramEnd"/>
      <w:r w:rsidRPr="00753357">
        <w:rPr>
          <w:rFonts w:ascii="Arial" w:hAnsi="Arial" w:cs="Arial"/>
          <w:sz w:val="28"/>
          <w:szCs w:val="28"/>
        </w:rPr>
        <w:t xml:space="preserve"> decisions and action</w:t>
      </w:r>
      <w:r w:rsidR="00161F1B">
        <w:rPr>
          <w:rFonts w:ascii="Arial" w:hAnsi="Arial" w:cs="Arial"/>
          <w:sz w:val="28"/>
          <w:szCs w:val="28"/>
        </w:rPr>
        <w:t>'</w:t>
      </w:r>
    </w:p>
    <w:p w:rsidR="008B168A" w:rsidRPr="00753357" w:rsidRDefault="008B168A" w:rsidP="008B168A">
      <w:pPr>
        <w:rPr>
          <w:rFonts w:ascii="Arial" w:hAnsi="Arial" w:cs="Arial"/>
          <w:sz w:val="28"/>
          <w:szCs w:val="28"/>
        </w:rPr>
      </w:pPr>
      <w:r w:rsidRPr="00753357">
        <w:rPr>
          <w:rFonts w:ascii="Arial" w:hAnsi="Arial" w:cs="Arial"/>
          <w:sz w:val="28"/>
          <w:szCs w:val="28"/>
        </w:rPr>
        <w:t>Lancashire's adult social care policies are:</w:t>
      </w:r>
    </w:p>
    <w:p w:rsidR="00AB20F4" w:rsidRPr="00753357" w:rsidRDefault="00AB20F4" w:rsidP="00AB20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>formal document</w:t>
      </w:r>
      <w:r w:rsidR="008B168A" w:rsidRPr="00753357">
        <w:rPr>
          <w:rFonts w:ascii="Arial" w:hAnsi="Arial" w:cs="Arial"/>
          <w:sz w:val="24"/>
          <w:szCs w:val="24"/>
        </w:rPr>
        <w:t>s</w:t>
      </w:r>
      <w:r w:rsidRPr="00753357">
        <w:rPr>
          <w:rFonts w:ascii="Arial" w:hAnsi="Arial" w:cs="Arial"/>
          <w:sz w:val="24"/>
          <w:szCs w:val="24"/>
        </w:rPr>
        <w:t xml:space="preserve"> describing the organisational position on a particular aspect of compliance in regard to </w:t>
      </w:r>
      <w:r w:rsidR="008B168A" w:rsidRPr="00753357">
        <w:rPr>
          <w:rFonts w:ascii="Arial" w:hAnsi="Arial" w:cs="Arial"/>
          <w:sz w:val="24"/>
          <w:szCs w:val="24"/>
        </w:rPr>
        <w:t xml:space="preserve">legislation, </w:t>
      </w:r>
      <w:r w:rsidRPr="00753357">
        <w:rPr>
          <w:rFonts w:ascii="Arial" w:hAnsi="Arial" w:cs="Arial"/>
          <w:sz w:val="24"/>
          <w:szCs w:val="24"/>
        </w:rPr>
        <w:t>regulations, standards and guidelines</w:t>
      </w:r>
    </w:p>
    <w:p w:rsidR="00CC00C3" w:rsidRPr="00753357" w:rsidRDefault="009856FB" w:rsidP="00CC0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an official statement and </w:t>
      </w:r>
      <w:r w:rsidR="00CC00C3" w:rsidRPr="00753357">
        <w:rPr>
          <w:rFonts w:ascii="Arial" w:hAnsi="Arial" w:cs="Arial"/>
          <w:sz w:val="24"/>
          <w:szCs w:val="24"/>
        </w:rPr>
        <w:t>intended to guide and influence</w:t>
      </w:r>
      <w:r w:rsidR="00BB46CB">
        <w:rPr>
          <w:rFonts w:ascii="Arial" w:hAnsi="Arial" w:cs="Arial"/>
          <w:sz w:val="24"/>
          <w:szCs w:val="24"/>
        </w:rPr>
        <w:t>,</w:t>
      </w:r>
      <w:r w:rsidR="00CC00C3" w:rsidRPr="00753357">
        <w:rPr>
          <w:rFonts w:ascii="Arial" w:hAnsi="Arial" w:cs="Arial"/>
          <w:sz w:val="24"/>
          <w:szCs w:val="24"/>
        </w:rPr>
        <w:t xml:space="preserve"> bot</w:t>
      </w:r>
      <w:r w:rsidR="00AB20F4" w:rsidRPr="00753357">
        <w:rPr>
          <w:rFonts w:ascii="Arial" w:hAnsi="Arial" w:cs="Arial"/>
          <w:sz w:val="24"/>
          <w:szCs w:val="24"/>
        </w:rPr>
        <w:t>h</w:t>
      </w:r>
      <w:r w:rsidR="00CC00C3" w:rsidRPr="00753357">
        <w:rPr>
          <w:rFonts w:ascii="Arial" w:hAnsi="Arial" w:cs="Arial"/>
          <w:sz w:val="24"/>
          <w:szCs w:val="24"/>
        </w:rPr>
        <w:t xml:space="preserve"> present and future decision making in line with the organisation</w:t>
      </w:r>
      <w:r w:rsidR="00BB46CB">
        <w:rPr>
          <w:rFonts w:ascii="Arial" w:hAnsi="Arial" w:cs="Arial"/>
          <w:sz w:val="24"/>
          <w:szCs w:val="24"/>
        </w:rPr>
        <w:t>'</w:t>
      </w:r>
      <w:r w:rsidR="00CC00C3" w:rsidRPr="00753357">
        <w:rPr>
          <w:rFonts w:ascii="Arial" w:hAnsi="Arial" w:cs="Arial"/>
          <w:sz w:val="24"/>
          <w:szCs w:val="24"/>
        </w:rPr>
        <w:t xml:space="preserve">s strategies and philosophy </w:t>
      </w:r>
    </w:p>
    <w:p w:rsidR="00AB20F4" w:rsidRPr="00753357" w:rsidRDefault="009856FB" w:rsidP="00AB20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a clear statement of intent </w:t>
      </w:r>
      <w:r w:rsidR="00AB20F4" w:rsidRPr="00753357">
        <w:rPr>
          <w:rFonts w:ascii="Arial" w:hAnsi="Arial" w:cs="Arial"/>
          <w:sz w:val="24"/>
          <w:szCs w:val="24"/>
        </w:rPr>
        <w:t>offer</w:t>
      </w:r>
      <w:r w:rsidRPr="00753357">
        <w:rPr>
          <w:rFonts w:ascii="Arial" w:hAnsi="Arial" w:cs="Arial"/>
          <w:sz w:val="24"/>
          <w:szCs w:val="24"/>
        </w:rPr>
        <w:t xml:space="preserve">ing </w:t>
      </w:r>
      <w:r w:rsidR="00AB20F4" w:rsidRPr="00753357">
        <w:rPr>
          <w:rFonts w:ascii="Arial" w:hAnsi="Arial" w:cs="Arial"/>
          <w:sz w:val="24"/>
          <w:szCs w:val="24"/>
        </w:rPr>
        <w:t>clarity around actions to be taken so reduc</w:t>
      </w:r>
      <w:r w:rsidRPr="00753357">
        <w:rPr>
          <w:rFonts w:ascii="Arial" w:hAnsi="Arial" w:cs="Arial"/>
          <w:sz w:val="24"/>
          <w:szCs w:val="24"/>
        </w:rPr>
        <w:t>ing</w:t>
      </w:r>
      <w:r w:rsidR="00AB20F4" w:rsidRPr="00753357">
        <w:rPr>
          <w:rFonts w:ascii="Arial" w:hAnsi="Arial" w:cs="Arial"/>
          <w:sz w:val="24"/>
          <w:szCs w:val="24"/>
        </w:rPr>
        <w:t xml:space="preserve"> the </w:t>
      </w:r>
      <w:r w:rsidR="004C55D0">
        <w:rPr>
          <w:rFonts w:ascii="Arial" w:hAnsi="Arial" w:cs="Arial"/>
          <w:sz w:val="24"/>
          <w:szCs w:val="24"/>
        </w:rPr>
        <w:t>likelihood of m</w:t>
      </w:r>
      <w:r w:rsidR="008B168A" w:rsidRPr="00753357">
        <w:rPr>
          <w:rFonts w:ascii="Arial" w:hAnsi="Arial" w:cs="Arial"/>
          <w:sz w:val="24"/>
          <w:szCs w:val="24"/>
        </w:rPr>
        <w:t>isinterpretation</w:t>
      </w:r>
    </w:p>
    <w:p w:rsidR="00CF5B61" w:rsidRPr="00753357" w:rsidRDefault="00CF5B61" w:rsidP="00CC0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subject to rigorous review </w:t>
      </w:r>
    </w:p>
    <w:p w:rsidR="00CF5B61" w:rsidRPr="00753357" w:rsidRDefault="009856FB" w:rsidP="00CC0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53357">
        <w:rPr>
          <w:rFonts w:ascii="Arial" w:hAnsi="Arial" w:cs="Arial"/>
          <w:sz w:val="24"/>
          <w:szCs w:val="24"/>
        </w:rPr>
        <w:t>ma</w:t>
      </w:r>
      <w:bookmarkStart w:id="0" w:name="_GoBack"/>
      <w:bookmarkEnd w:id="0"/>
      <w:r w:rsidRPr="00753357">
        <w:rPr>
          <w:rFonts w:ascii="Arial" w:hAnsi="Arial" w:cs="Arial"/>
          <w:sz w:val="24"/>
          <w:szCs w:val="24"/>
        </w:rPr>
        <w:t>ndatory</w:t>
      </w:r>
      <w:proofErr w:type="gramEnd"/>
      <w:r w:rsidRPr="00753357">
        <w:rPr>
          <w:rFonts w:ascii="Arial" w:hAnsi="Arial" w:cs="Arial"/>
          <w:sz w:val="24"/>
          <w:szCs w:val="24"/>
        </w:rPr>
        <w:t xml:space="preserve"> and </w:t>
      </w:r>
      <w:r w:rsidR="008B168A" w:rsidRPr="00753357">
        <w:rPr>
          <w:rFonts w:ascii="Arial" w:hAnsi="Arial" w:cs="Arial"/>
          <w:sz w:val="24"/>
          <w:szCs w:val="24"/>
        </w:rPr>
        <w:t xml:space="preserve">endorsed by </w:t>
      </w:r>
      <w:r w:rsidR="00BB46CB">
        <w:rPr>
          <w:rFonts w:ascii="Arial" w:hAnsi="Arial" w:cs="Arial"/>
          <w:sz w:val="24"/>
          <w:szCs w:val="24"/>
        </w:rPr>
        <w:t>our L</w:t>
      </w:r>
      <w:r w:rsidRPr="00753357">
        <w:rPr>
          <w:rFonts w:ascii="Arial" w:hAnsi="Arial" w:cs="Arial"/>
          <w:sz w:val="24"/>
          <w:szCs w:val="24"/>
        </w:rPr>
        <w:t>egal and Human Resources Departments</w:t>
      </w:r>
      <w:r w:rsidR="008B168A" w:rsidRPr="00753357">
        <w:rPr>
          <w:rFonts w:ascii="Arial" w:hAnsi="Arial" w:cs="Arial"/>
          <w:sz w:val="24"/>
          <w:szCs w:val="24"/>
        </w:rPr>
        <w:t>.  F</w:t>
      </w:r>
      <w:r w:rsidR="00CF5B61" w:rsidRPr="00753357">
        <w:rPr>
          <w:rFonts w:ascii="Arial" w:hAnsi="Arial" w:cs="Arial"/>
          <w:sz w:val="24"/>
          <w:szCs w:val="24"/>
        </w:rPr>
        <w:t>a</w:t>
      </w:r>
      <w:r w:rsidR="008B168A" w:rsidRPr="00753357">
        <w:rPr>
          <w:rFonts w:ascii="Arial" w:hAnsi="Arial" w:cs="Arial"/>
          <w:sz w:val="24"/>
          <w:szCs w:val="24"/>
        </w:rPr>
        <w:t xml:space="preserve">ilure to comply with a policy may </w:t>
      </w:r>
      <w:r w:rsidRPr="00753357">
        <w:rPr>
          <w:rFonts w:ascii="Arial" w:hAnsi="Arial" w:cs="Arial"/>
          <w:sz w:val="24"/>
          <w:szCs w:val="24"/>
        </w:rPr>
        <w:t xml:space="preserve">therefore </w:t>
      </w:r>
      <w:r w:rsidR="008B168A" w:rsidRPr="00753357">
        <w:rPr>
          <w:rFonts w:ascii="Arial" w:hAnsi="Arial" w:cs="Arial"/>
          <w:sz w:val="24"/>
          <w:szCs w:val="24"/>
        </w:rPr>
        <w:t xml:space="preserve">result in </w:t>
      </w:r>
      <w:r w:rsidR="00CF5B61" w:rsidRPr="00753357">
        <w:rPr>
          <w:rFonts w:ascii="Arial" w:hAnsi="Arial" w:cs="Arial"/>
          <w:sz w:val="24"/>
          <w:szCs w:val="24"/>
        </w:rPr>
        <w:t>disciplinary action</w:t>
      </w:r>
    </w:p>
    <w:p w:rsidR="008B168A" w:rsidRPr="00753357" w:rsidRDefault="009856FB" w:rsidP="008B16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supported by related </w:t>
      </w:r>
      <w:r w:rsidR="008B168A" w:rsidRPr="00753357">
        <w:rPr>
          <w:rFonts w:ascii="Arial" w:hAnsi="Arial" w:cs="Arial"/>
          <w:sz w:val="24"/>
          <w:szCs w:val="24"/>
        </w:rPr>
        <w:t>standards, procedures a</w:t>
      </w:r>
      <w:r w:rsidRPr="00753357">
        <w:rPr>
          <w:rFonts w:ascii="Arial" w:hAnsi="Arial" w:cs="Arial"/>
          <w:sz w:val="24"/>
          <w:szCs w:val="24"/>
        </w:rPr>
        <w:t xml:space="preserve">nd guidelines </w:t>
      </w:r>
    </w:p>
    <w:p w:rsidR="008B168A" w:rsidRPr="00BB46CB" w:rsidRDefault="008B168A" w:rsidP="00CF5B61">
      <w:pPr>
        <w:pStyle w:val="Title"/>
        <w:rPr>
          <w:rFonts w:ascii="Arial" w:hAnsi="Arial" w:cs="Arial"/>
          <w:sz w:val="28"/>
          <w:szCs w:val="28"/>
          <w:u w:val="single"/>
        </w:rPr>
      </w:pPr>
    </w:p>
    <w:p w:rsidR="00CF5B61" w:rsidRPr="00161F1B" w:rsidRDefault="00CF5B61" w:rsidP="00BB46CB">
      <w:pPr>
        <w:pStyle w:val="Title"/>
        <w:rPr>
          <w:rFonts w:ascii="Arial" w:hAnsi="Arial" w:cs="Arial"/>
          <w:sz w:val="28"/>
          <w:szCs w:val="28"/>
          <w:u w:val="single"/>
        </w:rPr>
      </w:pPr>
      <w:r w:rsidRPr="00161F1B">
        <w:rPr>
          <w:rFonts w:ascii="Arial" w:hAnsi="Arial" w:cs="Arial"/>
          <w:sz w:val="28"/>
          <w:szCs w:val="28"/>
          <w:u w:val="single"/>
        </w:rPr>
        <w:t>What is a procedure?</w:t>
      </w:r>
    </w:p>
    <w:p w:rsidR="00CF5B61" w:rsidRPr="00161F1B" w:rsidRDefault="00CF5B61" w:rsidP="00BB46CB">
      <w:pPr>
        <w:spacing w:line="240" w:lineRule="auto"/>
        <w:rPr>
          <w:rFonts w:ascii="Arial" w:hAnsi="Arial" w:cs="Arial"/>
          <w:sz w:val="28"/>
          <w:szCs w:val="28"/>
        </w:rPr>
      </w:pPr>
    </w:p>
    <w:p w:rsidR="00161F1B" w:rsidRDefault="00161F1B" w:rsidP="00BB46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'</w:t>
      </w:r>
      <w:r w:rsidR="00CF5B61" w:rsidRPr="00161F1B">
        <w:rPr>
          <w:rFonts w:ascii="Arial" w:hAnsi="Arial" w:cs="Arial"/>
          <w:sz w:val="28"/>
          <w:szCs w:val="28"/>
        </w:rPr>
        <w:t xml:space="preserve">A procedure is a step by step description of tasks required to </w:t>
      </w:r>
    </w:p>
    <w:p w:rsidR="00CF5B61" w:rsidRPr="00161F1B" w:rsidRDefault="00CF5B61" w:rsidP="00BB46C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161F1B">
        <w:rPr>
          <w:rFonts w:ascii="Arial" w:hAnsi="Arial" w:cs="Arial"/>
          <w:sz w:val="28"/>
          <w:szCs w:val="28"/>
        </w:rPr>
        <w:t>support</w:t>
      </w:r>
      <w:proofErr w:type="gramEnd"/>
      <w:r w:rsidRPr="00161F1B">
        <w:rPr>
          <w:rFonts w:ascii="Arial" w:hAnsi="Arial" w:cs="Arial"/>
          <w:sz w:val="28"/>
          <w:szCs w:val="28"/>
        </w:rPr>
        <w:t xml:space="preserve"> or carry out organisational policies</w:t>
      </w:r>
      <w:r w:rsidR="00161F1B">
        <w:rPr>
          <w:rFonts w:ascii="Arial" w:hAnsi="Arial" w:cs="Arial"/>
          <w:sz w:val="28"/>
          <w:szCs w:val="28"/>
        </w:rPr>
        <w:t>'</w:t>
      </w:r>
    </w:p>
    <w:p w:rsidR="009856FB" w:rsidRPr="00161F1B" w:rsidRDefault="009856FB" w:rsidP="009856FB">
      <w:pPr>
        <w:rPr>
          <w:rFonts w:ascii="Arial" w:hAnsi="Arial" w:cs="Arial"/>
          <w:sz w:val="28"/>
          <w:szCs w:val="28"/>
        </w:rPr>
      </w:pPr>
      <w:r w:rsidRPr="00161F1B">
        <w:rPr>
          <w:rFonts w:ascii="Arial" w:hAnsi="Arial" w:cs="Arial"/>
          <w:sz w:val="28"/>
          <w:szCs w:val="28"/>
        </w:rPr>
        <w:t xml:space="preserve">Lancashire's adult social care procedures are: </w:t>
      </w:r>
    </w:p>
    <w:p w:rsidR="00CF5B61" w:rsidRPr="00753357" w:rsidRDefault="00CF5B61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an extension of a </w:t>
      </w:r>
      <w:r w:rsidR="009856FB" w:rsidRPr="00753357">
        <w:rPr>
          <w:rFonts w:ascii="Arial" w:hAnsi="Arial" w:cs="Arial"/>
          <w:sz w:val="24"/>
          <w:szCs w:val="24"/>
        </w:rPr>
        <w:t xml:space="preserve">related </w:t>
      </w:r>
      <w:r w:rsidRPr="00753357">
        <w:rPr>
          <w:rFonts w:ascii="Arial" w:hAnsi="Arial" w:cs="Arial"/>
          <w:sz w:val="24"/>
          <w:szCs w:val="24"/>
        </w:rPr>
        <w:t>policy</w:t>
      </w:r>
    </w:p>
    <w:p w:rsidR="00CF5B61" w:rsidRPr="00753357" w:rsidRDefault="009856FB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>an articulation of</w:t>
      </w:r>
      <w:r w:rsidR="00CF5B61" w:rsidRPr="00753357">
        <w:rPr>
          <w:rFonts w:ascii="Arial" w:hAnsi="Arial" w:cs="Arial"/>
          <w:sz w:val="24"/>
          <w:szCs w:val="24"/>
        </w:rPr>
        <w:t xml:space="preserve"> the process that is to be used to accomplish a control</w:t>
      </w:r>
    </w:p>
    <w:p w:rsidR="00753357" w:rsidRPr="00753357" w:rsidRDefault="00753357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intended to support the delivery of high quality equitable practice </w:t>
      </w:r>
    </w:p>
    <w:p w:rsidR="00CF5B61" w:rsidRPr="00753357" w:rsidRDefault="00753357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are endorsed by our legal department </w:t>
      </w:r>
    </w:p>
    <w:p w:rsidR="00CF5B61" w:rsidRPr="00BB46CB" w:rsidRDefault="00CF5B61" w:rsidP="00BB46CB">
      <w:pPr>
        <w:spacing w:line="240" w:lineRule="auto"/>
        <w:rPr>
          <w:rFonts w:ascii="Arial" w:hAnsi="Arial" w:cs="Arial"/>
          <w:sz w:val="28"/>
          <w:szCs w:val="28"/>
        </w:rPr>
      </w:pPr>
    </w:p>
    <w:p w:rsidR="00CF5B61" w:rsidRPr="00161F1B" w:rsidRDefault="00CF5B61" w:rsidP="00BB46CB">
      <w:pPr>
        <w:pStyle w:val="Title"/>
        <w:rPr>
          <w:rFonts w:ascii="Arial" w:hAnsi="Arial" w:cs="Arial"/>
          <w:sz w:val="28"/>
          <w:szCs w:val="28"/>
          <w:u w:val="single"/>
        </w:rPr>
      </w:pPr>
      <w:r w:rsidRPr="00161F1B">
        <w:rPr>
          <w:rFonts w:ascii="Arial" w:hAnsi="Arial" w:cs="Arial"/>
          <w:sz w:val="28"/>
          <w:szCs w:val="28"/>
          <w:u w:val="single"/>
        </w:rPr>
        <w:t>What are guidelines?</w:t>
      </w:r>
    </w:p>
    <w:p w:rsidR="003C5F2D" w:rsidRPr="00161F1B" w:rsidRDefault="003C5F2D" w:rsidP="00BB46C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C5F2D" w:rsidRPr="00161F1B" w:rsidRDefault="00161F1B" w:rsidP="00BB46C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61F1B">
        <w:rPr>
          <w:rFonts w:ascii="Arial" w:hAnsi="Arial" w:cs="Arial"/>
          <w:sz w:val="28"/>
          <w:szCs w:val="28"/>
        </w:rPr>
        <w:t>'</w:t>
      </w:r>
      <w:r w:rsidR="003C5F2D" w:rsidRPr="00161F1B">
        <w:rPr>
          <w:rFonts w:ascii="Arial" w:hAnsi="Arial" w:cs="Arial"/>
          <w:sz w:val="28"/>
          <w:szCs w:val="28"/>
        </w:rPr>
        <w:t>Guidelines are recommendations or instructions that provide a framework for achieving compliance with policies</w:t>
      </w:r>
      <w:r w:rsidRPr="00161F1B">
        <w:rPr>
          <w:rFonts w:ascii="Arial" w:hAnsi="Arial" w:cs="Arial"/>
          <w:sz w:val="28"/>
          <w:szCs w:val="28"/>
        </w:rPr>
        <w:t>'</w:t>
      </w:r>
    </w:p>
    <w:p w:rsidR="00CC00C3" w:rsidRPr="00161F1B" w:rsidRDefault="00753357" w:rsidP="00BB46CB">
      <w:pPr>
        <w:spacing w:line="240" w:lineRule="auto"/>
        <w:rPr>
          <w:rFonts w:ascii="Arial" w:hAnsi="Arial" w:cs="Arial"/>
          <w:sz w:val="28"/>
          <w:szCs w:val="28"/>
        </w:rPr>
      </w:pPr>
      <w:r w:rsidRPr="00161F1B">
        <w:rPr>
          <w:rFonts w:ascii="Arial" w:hAnsi="Arial" w:cs="Arial"/>
          <w:sz w:val="28"/>
          <w:szCs w:val="28"/>
        </w:rPr>
        <w:t>Lancashire's adult social care guidelines are:</w:t>
      </w:r>
    </w:p>
    <w:p w:rsidR="003C5F2D" w:rsidRPr="00753357" w:rsidRDefault="003C5F2D" w:rsidP="00BB46C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>general rule</w:t>
      </w:r>
      <w:r w:rsidR="00753357" w:rsidRPr="00753357">
        <w:rPr>
          <w:rFonts w:ascii="Arial" w:hAnsi="Arial" w:cs="Arial"/>
          <w:sz w:val="24"/>
          <w:szCs w:val="24"/>
        </w:rPr>
        <w:t>s</w:t>
      </w:r>
      <w:r w:rsidRPr="00753357">
        <w:rPr>
          <w:rFonts w:ascii="Arial" w:hAnsi="Arial" w:cs="Arial"/>
          <w:sz w:val="24"/>
          <w:szCs w:val="24"/>
        </w:rPr>
        <w:t>, principle</w:t>
      </w:r>
      <w:r w:rsidR="00753357" w:rsidRPr="00753357">
        <w:rPr>
          <w:rFonts w:ascii="Arial" w:hAnsi="Arial" w:cs="Arial"/>
          <w:sz w:val="24"/>
          <w:szCs w:val="24"/>
        </w:rPr>
        <w:t>s</w:t>
      </w:r>
      <w:r w:rsidRPr="00753357">
        <w:rPr>
          <w:rFonts w:ascii="Arial" w:hAnsi="Arial" w:cs="Arial"/>
          <w:sz w:val="24"/>
          <w:szCs w:val="24"/>
        </w:rPr>
        <w:t xml:space="preserve"> or piece</w:t>
      </w:r>
      <w:r w:rsidR="00753357" w:rsidRPr="00753357">
        <w:rPr>
          <w:rFonts w:ascii="Arial" w:hAnsi="Arial" w:cs="Arial"/>
          <w:sz w:val="24"/>
          <w:szCs w:val="24"/>
        </w:rPr>
        <w:t>s</w:t>
      </w:r>
      <w:r w:rsidRPr="00753357">
        <w:rPr>
          <w:rFonts w:ascii="Arial" w:hAnsi="Arial" w:cs="Arial"/>
          <w:sz w:val="24"/>
          <w:szCs w:val="24"/>
        </w:rPr>
        <w:t xml:space="preserve"> of advice</w:t>
      </w:r>
    </w:p>
    <w:p w:rsidR="003C5F2D" w:rsidRPr="00753357" w:rsidRDefault="00BB46CB" w:rsidP="00BB46C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intended to advis</w:t>
      </w:r>
      <w:r w:rsidR="003C5F2D" w:rsidRPr="00753357">
        <w:rPr>
          <w:rFonts w:ascii="Arial" w:hAnsi="Arial" w:cs="Arial"/>
          <w:sz w:val="24"/>
          <w:szCs w:val="24"/>
        </w:rPr>
        <w:t>e people on how something should be done</w:t>
      </w:r>
    </w:p>
    <w:p w:rsidR="003C5F2D" w:rsidRPr="00753357" w:rsidRDefault="00753357" w:rsidP="00BB46C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>u</w:t>
      </w:r>
      <w:r w:rsidR="003C5F2D" w:rsidRPr="00753357">
        <w:rPr>
          <w:rFonts w:ascii="Arial" w:hAnsi="Arial" w:cs="Arial"/>
          <w:sz w:val="24"/>
          <w:szCs w:val="24"/>
        </w:rPr>
        <w:t>sually more technical in nature than policies and standards</w:t>
      </w:r>
    </w:p>
    <w:sectPr w:rsidR="003C5F2D" w:rsidRPr="007533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9C" w:rsidRDefault="00DC1F9C" w:rsidP="00DC1F9C">
      <w:pPr>
        <w:spacing w:after="0" w:line="240" w:lineRule="auto"/>
      </w:pPr>
      <w:r>
        <w:separator/>
      </w:r>
    </w:p>
  </w:endnote>
  <w:endnote w:type="continuationSeparator" w:id="0">
    <w:p w:rsidR="00DC1F9C" w:rsidRDefault="00DC1F9C" w:rsidP="00DC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9C" w:rsidRDefault="00DC1F9C" w:rsidP="00DC1F9C">
      <w:pPr>
        <w:spacing w:after="0" w:line="240" w:lineRule="auto"/>
      </w:pPr>
      <w:r>
        <w:separator/>
      </w:r>
    </w:p>
  </w:footnote>
  <w:footnote w:type="continuationSeparator" w:id="0">
    <w:p w:rsidR="00DC1F9C" w:rsidRDefault="00DC1F9C" w:rsidP="00DC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9C" w:rsidRPr="00DC1F9C" w:rsidRDefault="00DC1F9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DC1F9C">
      <w:rPr>
        <w:b/>
        <w:sz w:val="32"/>
        <w:szCs w:val="32"/>
      </w:rPr>
      <w:t>Appendix 'A'</w:t>
    </w:r>
  </w:p>
  <w:p w:rsidR="00DC1F9C" w:rsidRDefault="00DC1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40F"/>
    <w:multiLevelType w:val="hybridMultilevel"/>
    <w:tmpl w:val="ADFC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050"/>
    <w:multiLevelType w:val="hybridMultilevel"/>
    <w:tmpl w:val="3096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A10"/>
    <w:multiLevelType w:val="hybridMultilevel"/>
    <w:tmpl w:val="8CC4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6F2D"/>
    <w:multiLevelType w:val="hybridMultilevel"/>
    <w:tmpl w:val="DC3C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51FD"/>
    <w:multiLevelType w:val="hybridMultilevel"/>
    <w:tmpl w:val="3448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C3"/>
    <w:rsid w:val="00161F1B"/>
    <w:rsid w:val="003C5F2D"/>
    <w:rsid w:val="003F319F"/>
    <w:rsid w:val="004C55D0"/>
    <w:rsid w:val="00753357"/>
    <w:rsid w:val="008B168A"/>
    <w:rsid w:val="008C5DCA"/>
    <w:rsid w:val="009856FB"/>
    <w:rsid w:val="00AB20F4"/>
    <w:rsid w:val="00BB46CB"/>
    <w:rsid w:val="00CC00C3"/>
    <w:rsid w:val="00CF0E1E"/>
    <w:rsid w:val="00CF5B61"/>
    <w:rsid w:val="00D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5440-AB4D-4694-8A78-CFDFDAC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0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0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0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9C"/>
  </w:style>
  <w:style w:type="paragraph" w:styleId="Footer">
    <w:name w:val="footer"/>
    <w:basedOn w:val="Normal"/>
    <w:link w:val="FooterChar"/>
    <w:uiPriority w:val="99"/>
    <w:unhideWhenUsed/>
    <w:rsid w:val="00DC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Heather</dc:creator>
  <cp:keywords/>
  <dc:description/>
  <cp:lastModifiedBy>Johnson, Jane</cp:lastModifiedBy>
  <cp:revision>3</cp:revision>
  <cp:lastPrinted>2015-09-10T08:09:00Z</cp:lastPrinted>
  <dcterms:created xsi:type="dcterms:W3CDTF">2015-11-02T13:59:00Z</dcterms:created>
  <dcterms:modified xsi:type="dcterms:W3CDTF">2015-11-10T12:55:00Z</dcterms:modified>
</cp:coreProperties>
</file>